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277B18" w:rsidP="00AD5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Заявители</w:t>
      </w:r>
      <w:r w:rsidR="003C0635" w:rsidRPr="004075C0">
        <w:rPr>
          <w:rFonts w:ascii="Times New Roman" w:hAnsi="Times New Roman" w:cs="Times New Roman"/>
          <w:sz w:val="28"/>
          <w:szCs w:val="28"/>
        </w:rPr>
        <w:t xml:space="preserve">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277B18">
        <w:rPr>
          <w:rFonts w:ascii="Times New Roman" w:eastAsia="Calibri" w:hAnsi="Times New Roman"/>
          <w:sz w:val="28"/>
          <w:szCs w:val="28"/>
        </w:rPr>
        <w:t>Заманов</w:t>
      </w:r>
      <w:proofErr w:type="spellEnd"/>
      <w:r w:rsidRPr="00277B18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277B18">
        <w:rPr>
          <w:rFonts w:ascii="Times New Roman" w:eastAsia="Calibri" w:hAnsi="Times New Roman"/>
          <w:sz w:val="28"/>
          <w:szCs w:val="28"/>
        </w:rPr>
        <w:t>Орхан</w:t>
      </w:r>
      <w:proofErr w:type="spellEnd"/>
      <w:r w:rsidRPr="00277B18">
        <w:rPr>
          <w:rFonts w:ascii="Times New Roman" w:eastAsia="Calibri" w:hAnsi="Times New Roman"/>
          <w:sz w:val="28"/>
          <w:szCs w:val="28"/>
        </w:rPr>
        <w:t xml:space="preserve"> Сахиб, Халилов Абдулла Али-</w:t>
      </w:r>
      <w:proofErr w:type="spellStart"/>
      <w:r w:rsidRPr="00277B18">
        <w:rPr>
          <w:rFonts w:ascii="Times New Roman" w:eastAsia="Calibri" w:hAnsi="Times New Roman"/>
          <w:sz w:val="28"/>
          <w:szCs w:val="28"/>
        </w:rPr>
        <w:t>Оглы</w:t>
      </w:r>
      <w:proofErr w:type="spellEnd"/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14788C" w:rsidRDefault="003C0635" w:rsidP="00AD5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Default="003C0635" w:rsidP="00277B18">
      <w:pPr>
        <w:pStyle w:val="a3"/>
        <w:numPr>
          <w:ilvl w:val="0"/>
          <w:numId w:val="3"/>
        </w:numPr>
        <w:jc w:val="both"/>
      </w:pPr>
      <w:r w:rsidRPr="0014788C">
        <w:t>адрес земельного участка</w:t>
      </w:r>
      <w:r w:rsidR="005C483B" w:rsidRPr="0014788C">
        <w:t xml:space="preserve"> –</w:t>
      </w:r>
      <w:r w:rsidR="00217D5D" w:rsidRPr="00217D5D">
        <w:t xml:space="preserve"> </w:t>
      </w:r>
      <w:r w:rsidR="00277B18" w:rsidRPr="00277B18">
        <w:t>город Сургут, улица 30 лет Победы, дом 17</w:t>
      </w:r>
      <w:r w:rsidR="00217D5D" w:rsidRPr="0014788C">
        <w:t>;</w:t>
      </w:r>
    </w:p>
    <w:p w:rsidR="0014788C" w:rsidRDefault="003C0635" w:rsidP="00277B18">
      <w:pPr>
        <w:pStyle w:val="a3"/>
        <w:numPr>
          <w:ilvl w:val="0"/>
          <w:numId w:val="3"/>
        </w:numPr>
        <w:jc w:val="both"/>
      </w:pPr>
      <w:r w:rsidRPr="0014788C">
        <w:t>кадастровый номер –</w:t>
      </w:r>
      <w:r w:rsidR="00ED1744" w:rsidRPr="0014788C">
        <w:t xml:space="preserve"> </w:t>
      </w:r>
      <w:r w:rsidR="00277B18" w:rsidRPr="00277B18">
        <w:t>86:10:0101192:4192</w:t>
      </w:r>
      <w:r w:rsidRPr="0014788C">
        <w:t>;</w:t>
      </w:r>
    </w:p>
    <w:p w:rsidR="0014788C" w:rsidRDefault="003C0635" w:rsidP="00AD5588">
      <w:pPr>
        <w:pStyle w:val="a3"/>
        <w:numPr>
          <w:ilvl w:val="0"/>
          <w:numId w:val="3"/>
        </w:numPr>
        <w:jc w:val="both"/>
      </w:pPr>
      <w:r w:rsidRPr="0014788C">
        <w:t>площадь земельного участка –</w:t>
      </w:r>
      <w:r w:rsidR="00ED1744" w:rsidRPr="0014788C">
        <w:t xml:space="preserve"> </w:t>
      </w:r>
      <w:r w:rsidR="00277B18">
        <w:rPr>
          <w:rFonts w:eastAsia="Calibri"/>
        </w:rPr>
        <w:t>273</w:t>
      </w:r>
      <w:r w:rsidR="00AD5588" w:rsidRPr="00AD5588">
        <w:t xml:space="preserve"> </w:t>
      </w:r>
      <w:r w:rsidR="0014788C" w:rsidRPr="0014788C">
        <w:t>кв.</w:t>
      </w:r>
      <w:r w:rsidR="00277B18">
        <w:t xml:space="preserve"> </w:t>
      </w:r>
      <w:r w:rsidR="0014788C" w:rsidRPr="0014788C">
        <w:t>м</w:t>
      </w:r>
      <w:r w:rsidRPr="0014788C">
        <w:t>;</w:t>
      </w:r>
    </w:p>
    <w:p w:rsidR="0014788C" w:rsidRPr="0014788C" w:rsidRDefault="003C0635" w:rsidP="00277B18">
      <w:pPr>
        <w:pStyle w:val="a3"/>
        <w:numPr>
          <w:ilvl w:val="0"/>
          <w:numId w:val="3"/>
        </w:numPr>
        <w:tabs>
          <w:tab w:val="left" w:pos="851"/>
        </w:tabs>
        <w:contextualSpacing/>
        <w:jc w:val="both"/>
        <w:rPr>
          <w:rFonts w:eastAsia="Times New Roman"/>
        </w:rPr>
      </w:pPr>
      <w:r w:rsidRPr="0014788C">
        <w:t>территориальная зона –</w:t>
      </w:r>
      <w:r w:rsidR="00957A03" w:rsidRPr="0014788C">
        <w:t xml:space="preserve"> </w:t>
      </w:r>
      <w:r w:rsidR="00277B18" w:rsidRPr="00277B18">
        <w:t>ОД.1 «Зона размещения объектов административно-делового назначения»</w:t>
      </w:r>
      <w:r w:rsidR="00D21451">
        <w:t>;</w:t>
      </w:r>
    </w:p>
    <w:p w:rsidR="00AD5588" w:rsidRPr="00AD5588" w:rsidRDefault="003C0635" w:rsidP="00277B18">
      <w:pPr>
        <w:pStyle w:val="a3"/>
        <w:numPr>
          <w:ilvl w:val="0"/>
          <w:numId w:val="3"/>
        </w:numPr>
        <w:tabs>
          <w:tab w:val="left" w:pos="1276"/>
        </w:tabs>
        <w:contextualSpacing/>
        <w:jc w:val="both"/>
        <w:rPr>
          <w:rFonts w:eastAsia="Calibri"/>
        </w:rPr>
      </w:pPr>
      <w:r w:rsidRPr="0014788C">
        <w:t>вид использования земельного участка –</w:t>
      </w:r>
      <w:r w:rsidR="00D830DB" w:rsidRPr="0014788C">
        <w:t xml:space="preserve"> </w:t>
      </w:r>
      <w:r w:rsidR="00277B18" w:rsidRPr="00277B18">
        <w:t>под нежилое здание производственного назначения</w:t>
      </w:r>
      <w:r w:rsidR="005F08D9" w:rsidRPr="0014788C">
        <w:t>;</w:t>
      </w:r>
    </w:p>
    <w:p w:rsidR="0014788C" w:rsidRDefault="003C0635" w:rsidP="00AD5588">
      <w:pPr>
        <w:pStyle w:val="a3"/>
        <w:numPr>
          <w:ilvl w:val="0"/>
          <w:numId w:val="3"/>
        </w:numPr>
        <w:tabs>
          <w:tab w:val="left" w:pos="568"/>
        </w:tabs>
        <w:contextualSpacing/>
        <w:jc w:val="both"/>
        <w:rPr>
          <w:rFonts w:eastAsia="Calibri"/>
        </w:rPr>
      </w:pPr>
      <w:r w:rsidRPr="00AD5588">
        <w:rPr>
          <w:rFonts w:eastAsia="Calibri"/>
        </w:rPr>
        <w:t>основания пользования земельным участком –</w:t>
      </w:r>
      <w:r w:rsidR="000409AC" w:rsidRPr="00AD5588">
        <w:rPr>
          <w:rFonts w:eastAsia="Calibri"/>
        </w:rPr>
        <w:t xml:space="preserve"> право собственности;</w:t>
      </w:r>
    </w:p>
    <w:p w:rsidR="00AD5588" w:rsidRPr="00AD5588" w:rsidRDefault="00AD5588" w:rsidP="00AD5588">
      <w:pPr>
        <w:pStyle w:val="a3"/>
        <w:numPr>
          <w:ilvl w:val="0"/>
          <w:numId w:val="3"/>
        </w:numPr>
        <w:jc w:val="both"/>
      </w:pPr>
      <w:r w:rsidRPr="00AD5588">
        <w:t xml:space="preserve">На земельном участке расположены объекты недвижимого имущества: </w:t>
      </w:r>
    </w:p>
    <w:p w:rsidR="00277B18" w:rsidRDefault="00277B18" w:rsidP="00277B18">
      <w:pPr>
        <w:pStyle w:val="a3"/>
        <w:tabs>
          <w:tab w:val="left" w:pos="568"/>
        </w:tabs>
        <w:ind w:left="1287" w:hanging="11"/>
        <w:contextualSpacing/>
        <w:jc w:val="both"/>
      </w:pPr>
      <w:r>
        <w:t>1.нежилое здание с кадастровым номером 86:10:0101030:604, расположенное по адресу: город Сургут, улица 30 лет Победы, дом 17, площадью 100,2 кв. м;</w:t>
      </w:r>
    </w:p>
    <w:p w:rsidR="00277B18" w:rsidRDefault="00277B18" w:rsidP="00277B18">
      <w:pPr>
        <w:pStyle w:val="a3"/>
        <w:tabs>
          <w:tab w:val="left" w:pos="568"/>
        </w:tabs>
        <w:ind w:left="1287" w:hanging="11"/>
        <w:contextualSpacing/>
        <w:jc w:val="both"/>
      </w:pPr>
      <w:r>
        <w:t>2.нежилое здание с кадастровым номером 86:10:0101192:4296, расположенное по адресу: город Сургут, улица 30 лет Побед</w:t>
      </w:r>
      <w:r w:rsidR="00D21451">
        <w:t>ы, дом 17, площадью 110,7 кв. м.</w:t>
      </w:r>
    </w:p>
    <w:p w:rsidR="00D21451" w:rsidRDefault="00D21451" w:rsidP="00277B18">
      <w:pPr>
        <w:pStyle w:val="a3"/>
        <w:tabs>
          <w:tab w:val="left" w:pos="568"/>
        </w:tabs>
        <w:ind w:left="1287" w:hanging="11"/>
        <w:contextualSpacing/>
        <w:jc w:val="both"/>
      </w:pPr>
      <w:r>
        <w:t xml:space="preserve">Объекты недвижимого имущества находятся в собственности </w:t>
      </w:r>
      <w:r>
        <w:br/>
      </w:r>
      <w:bookmarkStart w:id="0" w:name="_GoBack"/>
      <w:bookmarkEnd w:id="0"/>
      <w:r>
        <w:t>у заявителей.</w:t>
      </w:r>
    </w:p>
    <w:p w:rsidR="000209C9" w:rsidRPr="00277B18" w:rsidRDefault="00277B18" w:rsidP="00277B18">
      <w:pPr>
        <w:tabs>
          <w:tab w:val="left" w:pos="568"/>
        </w:tabs>
        <w:ind w:left="567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B18">
        <w:rPr>
          <w:rFonts w:ascii="Times New Roman" w:hAnsi="Times New Roman" w:cs="Times New Roman"/>
          <w:sz w:val="28"/>
          <w:szCs w:val="28"/>
        </w:rPr>
        <w:t xml:space="preserve">3. </w:t>
      </w:r>
      <w:r w:rsidR="003C0635" w:rsidRPr="00277B18">
        <w:rPr>
          <w:rFonts w:ascii="Times New Roman" w:hAnsi="Times New Roman" w:cs="Times New Roman"/>
          <w:sz w:val="28"/>
          <w:szCs w:val="28"/>
        </w:rPr>
        <w:t>Испрашиваемый условно разрешенный вид –</w:t>
      </w:r>
      <w:r w:rsidR="00841249" w:rsidRPr="00277B18">
        <w:rPr>
          <w:rFonts w:ascii="Times New Roman" w:hAnsi="Times New Roman" w:cs="Times New Roman"/>
          <w:sz w:val="28"/>
          <w:szCs w:val="28"/>
        </w:rPr>
        <w:t xml:space="preserve"> </w:t>
      </w:r>
      <w:r w:rsidRPr="00277B18">
        <w:rPr>
          <w:rFonts w:ascii="Times New Roman" w:hAnsi="Times New Roman" w:cs="Times New Roman"/>
          <w:sz w:val="28"/>
          <w:szCs w:val="28"/>
        </w:rPr>
        <w:t xml:space="preserve">общественное питание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277B18">
        <w:rPr>
          <w:rFonts w:ascii="Times New Roman" w:hAnsi="Times New Roman" w:cs="Times New Roman"/>
          <w:sz w:val="28"/>
          <w:szCs w:val="28"/>
        </w:rPr>
        <w:t>(код 4.6)</w:t>
      </w:r>
      <w:r w:rsidR="00841249" w:rsidRPr="00277B18">
        <w:rPr>
          <w:rFonts w:ascii="Times New Roman" w:hAnsi="Times New Roman" w:cs="Times New Roman"/>
          <w:sz w:val="28"/>
          <w:szCs w:val="28"/>
        </w:rPr>
        <w:t>.</w:t>
      </w:r>
    </w:p>
    <w:p w:rsidR="003C0635" w:rsidRPr="00DA37FD" w:rsidRDefault="003C0635" w:rsidP="00F0781B">
      <w:pPr>
        <w:spacing w:line="240" w:lineRule="auto"/>
        <w:ind w:left="56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CC5FDD">
        <w:rPr>
          <w:rFonts w:ascii="Times New Roman" w:hAnsi="Times New Roman"/>
          <w:sz w:val="28"/>
          <w:szCs w:val="28"/>
        </w:rPr>
        <w:t>приведение</w:t>
      </w:r>
      <w:r w:rsidR="00CC5FDD" w:rsidRPr="00CC5FDD">
        <w:rPr>
          <w:rFonts w:ascii="Times New Roman" w:hAnsi="Times New Roman"/>
          <w:sz w:val="28"/>
          <w:szCs w:val="28"/>
        </w:rPr>
        <w:t xml:space="preserve"> земельного участка в соответствие с фактическим использованием объекта недвижимого имущества.</w:t>
      </w:r>
    </w:p>
    <w:sectPr w:rsidR="003C0635" w:rsidRPr="00DA37FD" w:rsidSect="003C0F3E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4913"/>
    <w:rsid w:val="003967D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9971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79</cp:revision>
  <cp:lastPrinted>2020-05-19T09:30:00Z</cp:lastPrinted>
  <dcterms:created xsi:type="dcterms:W3CDTF">2023-08-02T09:00:00Z</dcterms:created>
  <dcterms:modified xsi:type="dcterms:W3CDTF">2024-08-06T12:15:00Z</dcterms:modified>
</cp:coreProperties>
</file>