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6A07AF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A07AF">
        <w:rPr>
          <w:rFonts w:ascii="Times New Roman" w:hAnsi="Times New Roman" w:cs="Times New Roman"/>
          <w:sz w:val="27"/>
          <w:szCs w:val="27"/>
        </w:rPr>
        <w:t xml:space="preserve">Пояснительная записка к материалам публичных слушаний, размещаемым </w:t>
      </w:r>
      <w:r w:rsidRPr="006A07AF">
        <w:rPr>
          <w:rFonts w:ascii="Times New Roman" w:hAnsi="Times New Roman" w:cs="Times New Roman"/>
          <w:sz w:val="27"/>
          <w:szCs w:val="27"/>
        </w:rPr>
        <w:br/>
        <w:t>на официальном портале Администрации города</w:t>
      </w:r>
      <w:r w:rsidR="0014788C" w:rsidRPr="006A07AF">
        <w:rPr>
          <w:rFonts w:ascii="Times New Roman" w:hAnsi="Times New Roman" w:cs="Times New Roman"/>
          <w:sz w:val="27"/>
          <w:szCs w:val="27"/>
        </w:rPr>
        <w:t xml:space="preserve">, в сетевом издании «Официальные документы города Сургута»: 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DOCSURGUT</w:t>
      </w:r>
      <w:r w:rsidR="00CB1B12" w:rsidRPr="006A07AF">
        <w:rPr>
          <w:rFonts w:ascii="Times New Roman" w:hAnsi="Times New Roman" w:cs="Times New Roman"/>
          <w:sz w:val="27"/>
          <w:szCs w:val="27"/>
        </w:rPr>
        <w:t>.</w:t>
      </w:r>
      <w:r w:rsidR="00CB1B12" w:rsidRPr="006A07AF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по </w:t>
      </w:r>
      <w:r w:rsidR="00096EC0" w:rsidRPr="006A07AF">
        <w:rPr>
          <w:rFonts w:ascii="Times New Roman" w:hAnsi="Times New Roman" w:cs="Times New Roman"/>
          <w:sz w:val="27"/>
          <w:szCs w:val="27"/>
        </w:rPr>
        <w:t>проекту о</w:t>
      </w:r>
      <w:r w:rsidRPr="006A07AF">
        <w:rPr>
          <w:rFonts w:ascii="Times New Roman" w:hAnsi="Times New Roman" w:cs="Times New Roman"/>
          <w:sz w:val="27"/>
          <w:szCs w:val="27"/>
        </w:rPr>
        <w:t xml:space="preserve"> предоставлени</w:t>
      </w:r>
      <w:r w:rsidR="00096EC0" w:rsidRPr="006A07AF">
        <w:rPr>
          <w:rFonts w:ascii="Times New Roman" w:hAnsi="Times New Roman" w:cs="Times New Roman"/>
          <w:sz w:val="27"/>
          <w:szCs w:val="27"/>
        </w:rPr>
        <w:t>и</w:t>
      </w:r>
      <w:r w:rsidRPr="006A07AF">
        <w:rPr>
          <w:rFonts w:ascii="Times New Roman" w:hAnsi="Times New Roman" w:cs="Times New Roman"/>
          <w:sz w:val="27"/>
          <w:szCs w:val="27"/>
        </w:rPr>
        <w:t xml:space="preserve"> разрешения на условно разрешенный вид использования земельного участка </w:t>
      </w:r>
      <w:r w:rsidR="0014788C" w:rsidRPr="006A07AF">
        <w:rPr>
          <w:rFonts w:ascii="Times New Roman" w:hAnsi="Times New Roman" w:cs="Times New Roman"/>
          <w:sz w:val="27"/>
          <w:szCs w:val="27"/>
        </w:rPr>
        <w:br/>
      </w:r>
      <w:r w:rsidRPr="006A07AF">
        <w:rPr>
          <w:rFonts w:ascii="Times New Roman" w:hAnsi="Times New Roman" w:cs="Times New Roman"/>
          <w:sz w:val="27"/>
          <w:szCs w:val="27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 xml:space="preserve">1. </w:t>
      </w:r>
      <w:r w:rsidR="00FE6847">
        <w:rPr>
          <w:rFonts w:ascii="Times New Roman" w:hAnsi="Times New Roman" w:cs="Times New Roman"/>
          <w:sz w:val="27"/>
          <w:szCs w:val="27"/>
        </w:rPr>
        <w:t>И</w:t>
      </w:r>
      <w:r w:rsidR="00FC3BC4">
        <w:rPr>
          <w:rFonts w:ascii="Times New Roman" w:hAnsi="Times New Roman" w:cs="Times New Roman"/>
          <w:sz w:val="27"/>
          <w:szCs w:val="27"/>
        </w:rPr>
        <w:t xml:space="preserve">ндивидуальный предприниматель </w:t>
      </w:r>
      <w:bookmarkStart w:id="0" w:name="_GoBack"/>
      <w:bookmarkEnd w:id="0"/>
      <w:proofErr w:type="spellStart"/>
      <w:r w:rsidR="00FE6847">
        <w:rPr>
          <w:rFonts w:ascii="Times New Roman" w:hAnsi="Times New Roman" w:cs="Times New Roman"/>
          <w:sz w:val="27"/>
          <w:szCs w:val="27"/>
        </w:rPr>
        <w:t>Стратила</w:t>
      </w:r>
      <w:proofErr w:type="spellEnd"/>
      <w:r w:rsidR="00FE6847" w:rsidRPr="00FE6847">
        <w:rPr>
          <w:rFonts w:ascii="Times New Roman" w:hAnsi="Times New Roman" w:cs="Times New Roman"/>
          <w:sz w:val="27"/>
          <w:szCs w:val="27"/>
        </w:rPr>
        <w:t xml:space="preserve"> Андре</w:t>
      </w:r>
      <w:r w:rsidR="00FE6847">
        <w:rPr>
          <w:rFonts w:ascii="Times New Roman" w:hAnsi="Times New Roman" w:cs="Times New Roman"/>
          <w:sz w:val="27"/>
          <w:szCs w:val="27"/>
        </w:rPr>
        <w:t>й Васильевич</w:t>
      </w:r>
      <w:r w:rsidR="00DF3A0C">
        <w:rPr>
          <w:rFonts w:ascii="Times New Roman" w:hAnsi="Times New Roman" w:cs="Times New Roman"/>
          <w:sz w:val="27"/>
          <w:szCs w:val="27"/>
        </w:rPr>
        <w:t>.</w:t>
      </w:r>
    </w:p>
    <w:p w:rsidR="006A07AF" w:rsidRPr="00A219B4" w:rsidRDefault="006A07AF" w:rsidP="0068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219B4">
        <w:rPr>
          <w:rFonts w:ascii="Times New Roman" w:hAnsi="Times New Roman" w:cs="Times New Roman"/>
          <w:sz w:val="27"/>
          <w:szCs w:val="27"/>
        </w:rPr>
        <w:t>2. Информация о земельном участке: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адрес земельного участка – </w:t>
      </w:r>
      <w:r w:rsidR="00FE6847" w:rsidRPr="00FE6847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город Сургут, Северный п</w:t>
      </w:r>
      <w:r w:rsidR="000F2BD3">
        <w:rPr>
          <w:rFonts w:ascii="Times New Roman" w:eastAsia="Calibri" w:hAnsi="Times New Roman" w:cs="Times New Roman"/>
          <w:spacing w:val="-8"/>
          <w:sz w:val="27"/>
          <w:szCs w:val="27"/>
          <w:lang w:eastAsia="ru-RU"/>
        </w:rPr>
        <w:t>ромрайон, ул. Индустриальная, 1;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кадастровый номер – </w:t>
      </w:r>
      <w:r w:rsidR="00FE6847" w:rsidRPr="00FE684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86:10:0101224:9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площадь земельного участка – </w:t>
      </w:r>
      <w:r w:rsidR="00FE6847" w:rsidRPr="00FE684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43722</w:t>
      </w:r>
      <w:r w:rsidR="00FE684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 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кв. м;</w:t>
      </w:r>
    </w:p>
    <w:p w:rsidR="006A07AF" w:rsidRPr="00A219B4" w:rsidRDefault="006A07AF" w:rsidP="006839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- территориальная зона – </w:t>
      </w:r>
      <w:r w:rsidR="00FE6847" w:rsidRPr="00FE684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ОД2. «Зона коммерческого назначения»</w:t>
      </w:r>
      <w:r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;</w:t>
      </w:r>
    </w:p>
    <w:p w:rsidR="006A07AF" w:rsidRPr="00A219B4" w:rsidRDefault="00C31AB9" w:rsidP="005E29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-</w:t>
      </w:r>
      <w:r w:rsidR="006A07AF" w:rsidRPr="00A219B4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вид разрешенного использования земельного участка – </w:t>
      </w:r>
      <w:r w:rsidR="00FE6847" w:rsidRPr="00FE684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>Обслуживание автотранспорта. Код 4.9., объекты придорожного сервиса. Код 4.9.1, коммунальное обслужи</w:t>
      </w:r>
      <w:r w:rsidR="00FE684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t xml:space="preserve">вание. Код 3.1, Склады. </w:t>
      </w:r>
      <w:r w:rsidR="00FE6847">
        <w:rPr>
          <w:rFonts w:ascii="Times New Roman" w:eastAsia="Times New Roman" w:hAnsi="Times New Roman" w:cs="Times New Roman"/>
          <w:spacing w:val="-8"/>
          <w:sz w:val="27"/>
          <w:szCs w:val="27"/>
          <w:lang w:eastAsia="ru-RU"/>
        </w:rPr>
        <w:br/>
        <w:t>Код 6.9</w:t>
      </w:r>
      <w:r w:rsidR="006A07AF" w:rsidRPr="00A219B4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>;</w:t>
      </w:r>
    </w:p>
    <w:p w:rsidR="00FE6847" w:rsidRPr="00FE6847" w:rsidRDefault="00FE6847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На земельном участке расположены объекты недвижимого имущества: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«Склад для запчастей», с кадастровым номером 86:10:0000000:6214, площадью 506,3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(1 этаж). Находи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тся в собственности у заявителя;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«Теплая стоянка», с кадастровым номером 86:10:0000000:6438, площадью 1452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(1 этаж). Находи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тся в собственности у заявителя;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с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ооружения электроэнергетики «Наружное электроосвещение 0,4 </w:t>
      </w:r>
      <w:proofErr w:type="spell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</w:t>
      </w:r>
      <w:proofErr w:type="spell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Улица </w:t>
      </w:r>
      <w:proofErr w:type="spell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Аэрофлотская</w:t>
      </w:r>
      <w:proofErr w:type="spell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(км 0,9–км 2,5)», с кадастровым номером 86:10:0000000:22030, протяженностью 4903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м. Собственность МО г. Сургут;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с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ооружения связи «Телефонная канализация «АТС в г. Сургуте с применением оптического доступа», с кадастровым номером 86:10:0101000:3071, протяженностью 40903 м.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Собственность ПАО «Ростелеком»;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«Котельная с тремя котлами», с кадастровым номером 86:10:0101036:191, площадью 95,9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(1 этаж). Находится в собственности у зая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вителя;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«Склад тракторных запчастей», с кадастровым номером 86:10:0101036:316, площадью 466,7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(1 этаж). Находи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тся в собственности у заявителя;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«Склад материалов», с кадастровым номером 86:10:0101036:407, площадью 1537,1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(1 этаж). Находи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тся в собственности у заявителя;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здание, с кадастровым номером 86:10:0101036:480, вид разрешенного использования «гараж под стоянку для легкового автомобиля», площадью 137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(1 этаж). Находится в собственности у заяв</w:t>
      </w:r>
      <w:r w:rsidR="003374A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ителя;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«Закрытая стоянка автомашин», с кадастровым номером 86:10:0101036:481, площадью 4669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(4 этажа). Находи</w:t>
      </w: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тся в собственности у заявителя;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 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«ЦРММ 1-2 очереди МК-114», с кадастровым номером 86:10:0101036:536, площадью 4350,4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(2 этажа). Зарег</w:t>
      </w:r>
      <w:r w:rsidR="003374A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истрированные права отсутствуют;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«Контрольно-пропускной пункт», с кадастровым номером 86:10:0101224:304, площадью 111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(2 этажа). Находи</w:t>
      </w:r>
      <w:r w:rsidR="003374A8">
        <w:rPr>
          <w:rFonts w:ascii="Times New Roman" w:hAnsi="Times New Roman" w:cs="Times New Roman"/>
          <w:spacing w:val="-8"/>
          <w:sz w:val="27"/>
          <w:szCs w:val="27"/>
          <w:lang w:eastAsia="ru-RU"/>
        </w:rPr>
        <w:t>тся в собственности у заявителя;</w:t>
      </w:r>
    </w:p>
    <w:p w:rsidR="00FE6847" w:rsidRPr="00FE6847" w:rsidRDefault="004A024F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ru-RU"/>
        </w:rPr>
        <w:t>-н</w:t>
      </w:r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ежилое здание «Столярная мастерская. Механическая мастерская», с кадастровым номером 86:10:0101224:1250, площадью 285,3 </w:t>
      </w:r>
      <w:proofErr w:type="spellStart"/>
      <w:proofErr w:type="gramStart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кв.м</w:t>
      </w:r>
      <w:proofErr w:type="spellEnd"/>
      <w:proofErr w:type="gramEnd"/>
      <w:r w:rsidR="00FE6847"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 (1 этаж). Находится в собственности </w:t>
      </w:r>
      <w:r w:rsidR="003374A8"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  <w:t>у заявителя;</w:t>
      </w:r>
    </w:p>
    <w:p w:rsidR="00554CA6" w:rsidRDefault="00FE6847" w:rsidP="00FE6847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  <w:lang w:eastAsia="ru-RU"/>
        </w:rPr>
      </w:pPr>
      <w:r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 xml:space="preserve">Земельный участок предоставлен заявителю по договору аренды № 578 от 22.07.2004 </w:t>
      </w:r>
      <w:r w:rsidR="003374A8">
        <w:rPr>
          <w:rFonts w:ascii="Times New Roman" w:hAnsi="Times New Roman" w:cs="Times New Roman"/>
          <w:spacing w:val="-8"/>
          <w:sz w:val="27"/>
          <w:szCs w:val="27"/>
          <w:lang w:eastAsia="ru-RU"/>
        </w:rPr>
        <w:br/>
      </w:r>
      <w:r w:rsidRPr="00FE6847">
        <w:rPr>
          <w:rFonts w:ascii="Times New Roman" w:hAnsi="Times New Roman" w:cs="Times New Roman"/>
          <w:spacing w:val="-8"/>
          <w:sz w:val="27"/>
          <w:szCs w:val="27"/>
          <w:lang w:eastAsia="ru-RU"/>
        </w:rPr>
        <w:t>(доп. соглашение 05.07.2023), срок действия с 16.01.2004 по 16.01.2053.</w:t>
      </w:r>
    </w:p>
    <w:p w:rsidR="006A07AF" w:rsidRPr="00A219B4" w:rsidRDefault="006A07AF" w:rsidP="00DF3A0C">
      <w:pPr>
        <w:tabs>
          <w:tab w:val="left" w:pos="56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7"/>
          <w:szCs w:val="27"/>
        </w:rPr>
      </w:pPr>
      <w:r w:rsidRPr="00A219B4">
        <w:rPr>
          <w:rFonts w:ascii="Times New Roman" w:hAnsi="Times New Roman" w:cs="Times New Roman"/>
          <w:spacing w:val="-10"/>
          <w:sz w:val="27"/>
          <w:szCs w:val="27"/>
        </w:rPr>
        <w:t xml:space="preserve">3. </w:t>
      </w:r>
      <w:r w:rsidRPr="00A219B4">
        <w:rPr>
          <w:rFonts w:ascii="Times New Roman" w:hAnsi="Times New Roman" w:cs="Times New Roman"/>
          <w:sz w:val="27"/>
          <w:szCs w:val="27"/>
        </w:rPr>
        <w:t xml:space="preserve">Испрашиваемый условно разрешенный вид – </w:t>
      </w:r>
      <w:r w:rsidR="003374A8" w:rsidRPr="003374A8">
        <w:rPr>
          <w:rFonts w:ascii="Times New Roman" w:eastAsia="Calibri" w:hAnsi="Times New Roman"/>
          <w:sz w:val="27"/>
          <w:szCs w:val="27"/>
        </w:rPr>
        <w:t>хранение автотранспорта (код 2.7.1)</w:t>
      </w:r>
      <w:r w:rsidRPr="00A219B4">
        <w:rPr>
          <w:rFonts w:ascii="Times New Roman" w:eastAsia="Calibri" w:hAnsi="Times New Roman"/>
          <w:sz w:val="27"/>
          <w:szCs w:val="27"/>
        </w:rPr>
        <w:t>.</w:t>
      </w:r>
    </w:p>
    <w:p w:rsidR="003C0635" w:rsidRPr="00A219B4" w:rsidRDefault="006A07AF" w:rsidP="006839B3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pacing w:val="-8"/>
          <w:sz w:val="27"/>
          <w:szCs w:val="27"/>
        </w:rPr>
      </w:pPr>
      <w:r w:rsidRPr="00A219B4">
        <w:rPr>
          <w:rFonts w:ascii="Times New Roman" w:hAnsi="Times New Roman" w:cs="Times New Roman"/>
          <w:spacing w:val="-8"/>
          <w:sz w:val="27"/>
          <w:szCs w:val="27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EA4026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r w:rsidR="003374A8">
        <w:rPr>
          <w:rFonts w:ascii="Times New Roman" w:hAnsi="Times New Roman" w:cs="Times New Roman"/>
          <w:spacing w:val="-8"/>
          <w:sz w:val="27"/>
          <w:szCs w:val="27"/>
        </w:rPr>
        <w:t>строительство</w:t>
      </w:r>
      <w:r w:rsidR="003374A8" w:rsidRPr="003374A8">
        <w:rPr>
          <w:rFonts w:ascii="Times New Roman" w:hAnsi="Times New Roman" w:cs="Times New Roman"/>
          <w:spacing w:val="-8"/>
          <w:sz w:val="27"/>
          <w:szCs w:val="27"/>
        </w:rPr>
        <w:t xml:space="preserve"> гаража на земельном участке </w:t>
      </w:r>
      <w:r w:rsidR="003374A8">
        <w:rPr>
          <w:rFonts w:ascii="Times New Roman" w:hAnsi="Times New Roman" w:cs="Times New Roman"/>
          <w:spacing w:val="-8"/>
          <w:sz w:val="27"/>
          <w:szCs w:val="27"/>
        </w:rPr>
        <w:br/>
      </w:r>
      <w:r w:rsidR="003374A8" w:rsidRPr="003374A8">
        <w:rPr>
          <w:rFonts w:ascii="Times New Roman" w:hAnsi="Times New Roman" w:cs="Times New Roman"/>
          <w:spacing w:val="-8"/>
          <w:sz w:val="27"/>
          <w:szCs w:val="27"/>
        </w:rPr>
        <w:t>с кадастровым номером 86:10:0101224:9.</w:t>
      </w:r>
    </w:p>
    <w:sectPr w:rsidR="003C0635" w:rsidRPr="00A219B4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E027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102</cp:revision>
  <cp:lastPrinted>2020-05-19T09:30:00Z</cp:lastPrinted>
  <dcterms:created xsi:type="dcterms:W3CDTF">2023-08-02T09:00:00Z</dcterms:created>
  <dcterms:modified xsi:type="dcterms:W3CDTF">2026-01-26T07:44:00Z</dcterms:modified>
</cp:coreProperties>
</file>