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0CA" w:rsidRDefault="00A74EEF" w:rsidP="00A74EEF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EEF">
        <w:rPr>
          <w:rFonts w:ascii="Times New Roman" w:hAnsi="Times New Roman" w:cs="Times New Roman"/>
          <w:sz w:val="28"/>
          <w:szCs w:val="28"/>
        </w:rPr>
        <w:t>Выкопировка из документации по планировке территории</w:t>
      </w:r>
    </w:p>
    <w:p w:rsidR="00A74EEF" w:rsidRDefault="00F27215" w:rsidP="00F510C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323215</wp:posOffset>
                </wp:positionV>
                <wp:extent cx="2095500" cy="1104900"/>
                <wp:effectExtent l="19050" t="19050" r="57150" b="381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110490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218D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3.45pt;margin-top:25.45pt;width:16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" strokecolor="#ffc000 [3207]" strokeweight="3pt">
                <v:stroke endarrow="block" joinstyle="miter"/>
              </v:shape>
            </w:pict>
          </mc:Fallback>
        </mc:AlternateContent>
      </w:r>
      <w:r w:rsidR="00A74EEF">
        <w:rPr>
          <w:rFonts w:ascii="Times New Roman" w:hAnsi="Times New Roman" w:cs="Times New Roman"/>
          <w:b/>
          <w:sz w:val="28"/>
          <w:szCs w:val="28"/>
        </w:rPr>
        <w:t>ДО</w:t>
      </w:r>
    </w:p>
    <w:p w:rsidR="00F510CA" w:rsidRPr="00A74EEF" w:rsidRDefault="00F510CA" w:rsidP="00A74E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0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8B909C" wp14:editId="51F51C53">
            <wp:extent cx="5940425" cy="346329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EEF" w:rsidRPr="00F510CA" w:rsidRDefault="00EA4E2A" w:rsidP="00F510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C641FF" wp14:editId="5FDECAFF">
                <wp:simplePos x="0" y="0"/>
                <wp:positionH relativeFrom="column">
                  <wp:posOffset>-3810</wp:posOffset>
                </wp:positionH>
                <wp:positionV relativeFrom="paragraph">
                  <wp:posOffset>321310</wp:posOffset>
                </wp:positionV>
                <wp:extent cx="1828800" cy="1419225"/>
                <wp:effectExtent l="19050" t="19050" r="57150" b="476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14192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335B4" id="Прямая со стрелкой 5" o:spid="_x0000_s1026" type="#_x0000_t32" style="position:absolute;margin-left:-.3pt;margin-top:25.3pt;width:2in;height:11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" strokecolor="#ffc000" strokeweight="3pt">
                <v:stroke endarrow="block" joinstyle="miter"/>
              </v:shape>
            </w:pict>
          </mc:Fallback>
        </mc:AlternateContent>
      </w:r>
      <w:r w:rsidR="00F510CA" w:rsidRPr="00F510CA">
        <w:rPr>
          <w:rFonts w:ascii="Times New Roman" w:hAnsi="Times New Roman" w:cs="Times New Roman"/>
          <w:sz w:val="28"/>
          <w:szCs w:val="28"/>
        </w:rPr>
        <w:t>:ЗУ1.3, :ЗУ5.1</w:t>
      </w:r>
      <w:r w:rsidR="00F510CA">
        <w:tab/>
      </w:r>
      <w:r w:rsidR="00F510CA">
        <w:tab/>
      </w:r>
      <w:r w:rsidR="00A74EEF">
        <w:tab/>
      </w:r>
      <w:r w:rsidR="00A74EEF">
        <w:tab/>
      </w:r>
      <w:r w:rsidR="00A74EEF">
        <w:tab/>
      </w:r>
      <w:r w:rsidR="00A74EEF">
        <w:tab/>
      </w:r>
      <w:r w:rsidR="00A74EEF">
        <w:tab/>
      </w:r>
      <w:r w:rsidR="00A74EEF">
        <w:tab/>
      </w:r>
      <w:r w:rsidR="00A74EEF">
        <w:tab/>
      </w:r>
      <w:r w:rsidR="00F510CA">
        <w:t xml:space="preserve">          </w:t>
      </w:r>
      <w:r w:rsidR="00A74EEF" w:rsidRPr="00F510CA">
        <w:rPr>
          <w:rFonts w:ascii="Times New Roman" w:hAnsi="Times New Roman" w:cs="Times New Roman"/>
          <w:b/>
          <w:sz w:val="28"/>
          <w:szCs w:val="28"/>
        </w:rPr>
        <w:t>ПОСЛЕ</w:t>
      </w:r>
    </w:p>
    <w:p w:rsidR="00F510CA" w:rsidRDefault="00F510CA">
      <w:r w:rsidRPr="00F510CA">
        <w:rPr>
          <w:noProof/>
          <w:lang w:eastAsia="ru-RU"/>
        </w:rPr>
        <w:drawing>
          <wp:inline distT="0" distB="0" distL="0" distR="0" wp14:anchorId="663C7402" wp14:editId="2A828234">
            <wp:extent cx="5940425" cy="45878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8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FD4" w:rsidRDefault="00C60FD4"/>
    <w:p w:rsidR="00C60FD4" w:rsidRDefault="00C60FD4" w:rsidP="00C60FD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60FD4" w:rsidSect="00F510CA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60FD4" w:rsidRPr="00C60FD4" w:rsidRDefault="00C60FD4" w:rsidP="00C60FD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F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Перечень и сведения о площади образуемых земельных участков, в том числе возможные способы их образования</w:t>
      </w:r>
    </w:p>
    <w:tbl>
      <w:tblPr>
        <w:tblW w:w="15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415"/>
        <w:gridCol w:w="709"/>
        <w:gridCol w:w="713"/>
        <w:gridCol w:w="992"/>
        <w:gridCol w:w="1276"/>
        <w:gridCol w:w="1417"/>
        <w:gridCol w:w="1276"/>
        <w:gridCol w:w="2122"/>
        <w:gridCol w:w="4111"/>
        <w:gridCol w:w="993"/>
        <w:gridCol w:w="8"/>
      </w:tblGrid>
      <w:tr w:rsidR="00C60FD4" w:rsidRPr="00C60FD4" w:rsidTr="00C60FD4">
        <w:trPr>
          <w:trHeight w:val="255"/>
          <w:jc w:val="center"/>
        </w:trPr>
        <w:tc>
          <w:tcPr>
            <w:tcW w:w="15597" w:type="dxa"/>
            <w:gridSpan w:val="12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Образуемые земельные участки</w:t>
            </w:r>
          </w:p>
        </w:tc>
      </w:tr>
      <w:tr w:rsidR="00C60FD4" w:rsidRPr="00C60FD4" w:rsidTr="00C60FD4">
        <w:trPr>
          <w:gridAfter w:val="1"/>
          <w:wAfter w:w="8" w:type="dxa"/>
          <w:trHeight w:val="309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15" w:type="dxa"/>
            <w:vMerge w:val="restart"/>
            <w:shd w:val="clear" w:color="auto" w:fill="auto"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2414" w:type="dxa"/>
            <w:gridSpan w:val="3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площадь, м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участка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кадастровый номер исходного земельного участка </w:t>
            </w: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(при наличии)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фактическое использование</w:t>
            </w:r>
          </w:p>
        </w:tc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разрешенного использования по проекту межевания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способы образования*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C60FD4" w:rsidRPr="00C60FD4" w:rsidTr="00C60FD4">
        <w:trPr>
          <w:gridAfter w:val="1"/>
          <w:wAfter w:w="8" w:type="dxa"/>
          <w:trHeight w:val="1686"/>
          <w:jc w:val="center"/>
        </w:trPr>
        <w:tc>
          <w:tcPr>
            <w:tcW w:w="565" w:type="dxa"/>
            <w:vMerge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vMerge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существующая</w:t>
            </w:r>
          </w:p>
        </w:tc>
        <w:tc>
          <w:tcPr>
            <w:tcW w:w="713" w:type="dxa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расчетная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2" w:type="dxa"/>
            <w:vMerge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0FD4" w:rsidRPr="00C60FD4" w:rsidTr="00C60FD4">
        <w:trPr>
          <w:trHeight w:val="255"/>
          <w:jc w:val="center"/>
        </w:trPr>
        <w:tc>
          <w:tcPr>
            <w:tcW w:w="15597" w:type="dxa"/>
            <w:gridSpan w:val="12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общего пользования</w:t>
            </w:r>
          </w:p>
        </w:tc>
      </w:tr>
      <w:tr w:rsidR="00C60FD4" w:rsidRPr="00C60FD4" w:rsidTr="00C60FD4">
        <w:trPr>
          <w:gridAfter w:val="1"/>
          <w:wAfter w:w="8" w:type="dxa"/>
          <w:trHeight w:val="967"/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:ЗУ1.3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3" w:type="dxa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микрорайон 39, город Сургут, </w:t>
            </w: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без адреса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озеленение, проезды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территория общего пользования. Код 12.0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земельного участка путем раздела земельного участка с кадастровым номером 86:10:0101025:677, с сохранением исходного.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образуемый</w:t>
            </w:r>
          </w:p>
        </w:tc>
      </w:tr>
      <w:tr w:rsidR="00C60FD4" w:rsidRPr="00C60FD4" w:rsidTr="00C60FD4">
        <w:trPr>
          <w:trHeight w:val="255"/>
          <w:jc w:val="center"/>
        </w:trPr>
        <w:tc>
          <w:tcPr>
            <w:tcW w:w="15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 участки объектов отдыха (рекреации)</w:t>
            </w:r>
          </w:p>
        </w:tc>
      </w:tr>
      <w:tr w:rsidR="00C60FD4" w:rsidRPr="00C60FD4" w:rsidTr="00C60FD4">
        <w:trPr>
          <w:gridAfter w:val="1"/>
          <w:wAfter w:w="8" w:type="dxa"/>
          <w:trHeight w:val="1566"/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:ЗУ5.1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3" w:type="dxa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92810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микрорайон 39, город Сургут, </w:t>
            </w: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без адреса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строительства парка, спортивной площадки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парки культуры и отдыха. Код 3.6.2;</w:t>
            </w:r>
          </w:p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оборудованные</w:t>
            </w:r>
          </w:p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площадки </w:t>
            </w: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для занятий</w:t>
            </w:r>
          </w:p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спортом. Код 5.1.4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земельного участка путем раздела земельного участка с кадастровым номером 86:10:0101025:677, с сохранением исходного.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образуемый</w:t>
            </w:r>
          </w:p>
        </w:tc>
      </w:tr>
      <w:tr w:rsidR="00C60FD4" w:rsidRPr="00C60FD4" w:rsidTr="00C60FD4">
        <w:trPr>
          <w:trHeight w:val="1041"/>
          <w:jc w:val="center"/>
        </w:trPr>
        <w:tc>
          <w:tcPr>
            <w:tcW w:w="15597" w:type="dxa"/>
            <w:gridSpan w:val="12"/>
            <w:shd w:val="clear" w:color="auto" w:fill="auto"/>
            <w:vAlign w:val="center"/>
          </w:tcPr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Примечания:</w:t>
            </w:r>
          </w:p>
          <w:p w:rsidR="00C60FD4" w:rsidRPr="00C60FD4" w:rsidRDefault="00C60FD4" w:rsidP="00C60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F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*В способе образования указываются земельные участки, части земельных участков, а также земли, которые преобразуются при образовании земельных участков. Последовательность преобразования земельных участков, частей земельных участков, земель государственной собственности, а также этапы таких преобразований уточняются при проведении кадастровых работ.</w:t>
            </w:r>
          </w:p>
        </w:tc>
      </w:tr>
    </w:tbl>
    <w:p w:rsidR="00C60FD4" w:rsidRDefault="00C60FD4"/>
    <w:p w:rsidR="00C60FD4" w:rsidRDefault="00C60FD4"/>
    <w:p w:rsidR="00F510CA" w:rsidRDefault="00F510CA"/>
    <w:p w:rsidR="00C60FD4" w:rsidRDefault="00C60FD4" w:rsidP="00C105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0FD4" w:rsidRDefault="00C60FD4" w:rsidP="00C105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0FD4" w:rsidRDefault="00C60FD4" w:rsidP="00C105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0FD4" w:rsidRDefault="00C60FD4" w:rsidP="00C105A2">
      <w:pPr>
        <w:jc w:val="center"/>
        <w:rPr>
          <w:rFonts w:ascii="Times New Roman" w:hAnsi="Times New Roman" w:cs="Times New Roman"/>
          <w:sz w:val="28"/>
          <w:szCs w:val="28"/>
        </w:rPr>
        <w:sectPr w:rsidR="00C60FD4" w:rsidSect="00C60FD4">
          <w:pgSz w:w="16838" w:h="11906" w:orient="landscape"/>
          <w:pgMar w:top="993" w:right="709" w:bottom="850" w:left="1134" w:header="708" w:footer="708" w:gutter="0"/>
          <w:cols w:space="708"/>
          <w:docGrid w:linePitch="360"/>
        </w:sectPr>
      </w:pPr>
    </w:p>
    <w:p w:rsidR="00C60FD4" w:rsidRDefault="00C60FD4" w:rsidP="00C105A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10CA" w:rsidRPr="00C105A2" w:rsidRDefault="00C105A2" w:rsidP="00C105A2">
      <w:pPr>
        <w:jc w:val="center"/>
        <w:rPr>
          <w:rFonts w:ascii="Times New Roman" w:hAnsi="Times New Roman" w:cs="Times New Roman"/>
          <w:sz w:val="28"/>
          <w:szCs w:val="28"/>
        </w:rPr>
      </w:pPr>
      <w:r w:rsidRPr="00C105A2">
        <w:rPr>
          <w:rFonts w:ascii="Times New Roman" w:hAnsi="Times New Roman" w:cs="Times New Roman"/>
          <w:sz w:val="28"/>
          <w:szCs w:val="28"/>
        </w:rPr>
        <w:t>Выкопировка из НСПД</w:t>
      </w:r>
      <w:r w:rsidR="00EA4E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0CA" w:rsidRDefault="00F510CA">
      <w:r w:rsidRPr="00F510CA">
        <w:rPr>
          <w:noProof/>
          <w:lang w:eastAsia="ru-RU"/>
        </w:rPr>
        <w:drawing>
          <wp:inline distT="0" distB="0" distL="0" distR="0" wp14:anchorId="40253CEE" wp14:editId="3C28C4FE">
            <wp:extent cx="5940425" cy="41567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10CA" w:rsidSect="00C60FD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911" w:rsidRDefault="00673911" w:rsidP="00F510CA">
      <w:pPr>
        <w:spacing w:after="0" w:line="240" w:lineRule="auto"/>
      </w:pPr>
      <w:r>
        <w:separator/>
      </w:r>
    </w:p>
  </w:endnote>
  <w:endnote w:type="continuationSeparator" w:id="0">
    <w:p w:rsidR="00673911" w:rsidRDefault="00673911" w:rsidP="00F51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911" w:rsidRDefault="00673911" w:rsidP="00F510CA">
      <w:pPr>
        <w:spacing w:after="0" w:line="240" w:lineRule="auto"/>
      </w:pPr>
      <w:r>
        <w:separator/>
      </w:r>
    </w:p>
  </w:footnote>
  <w:footnote w:type="continuationSeparator" w:id="0">
    <w:p w:rsidR="00673911" w:rsidRDefault="00673911" w:rsidP="00F51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55"/>
    <w:rsid w:val="00283B55"/>
    <w:rsid w:val="00673911"/>
    <w:rsid w:val="00723B3C"/>
    <w:rsid w:val="00A74EEF"/>
    <w:rsid w:val="00C105A2"/>
    <w:rsid w:val="00C60FD4"/>
    <w:rsid w:val="00EA4E2A"/>
    <w:rsid w:val="00F27215"/>
    <w:rsid w:val="00F510CA"/>
    <w:rsid w:val="00F7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7476F"/>
  <w15:chartTrackingRefBased/>
  <w15:docId w15:val="{13DD90F8-3945-4DFF-89FB-4A714C45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0CA"/>
  </w:style>
  <w:style w:type="paragraph" w:styleId="a5">
    <w:name w:val="footer"/>
    <w:basedOn w:val="a"/>
    <w:link w:val="a6"/>
    <w:uiPriority w:val="99"/>
    <w:unhideWhenUsed/>
    <w:rsid w:val="00F51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0CA"/>
  </w:style>
  <w:style w:type="paragraph" w:styleId="a7">
    <w:name w:val="endnote text"/>
    <w:basedOn w:val="a"/>
    <w:link w:val="a8"/>
    <w:uiPriority w:val="99"/>
    <w:semiHidden/>
    <w:unhideWhenUsed/>
    <w:rsid w:val="00C60FD4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60FD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C60F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4A1ED-3781-463D-AB5C-174933F7A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5</cp:revision>
  <dcterms:created xsi:type="dcterms:W3CDTF">2025-12-02T07:45:00Z</dcterms:created>
  <dcterms:modified xsi:type="dcterms:W3CDTF">2025-12-05T07:46:00Z</dcterms:modified>
</cp:coreProperties>
</file>