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6A07AF" w:rsidRDefault="006A07AF" w:rsidP="006839B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>1. Заявитель</w:t>
      </w:r>
      <w:r w:rsidR="003D6EAB">
        <w:rPr>
          <w:rFonts w:ascii="Times New Roman" w:hAnsi="Times New Roman" w:cs="Times New Roman"/>
          <w:sz w:val="27"/>
          <w:szCs w:val="27"/>
        </w:rPr>
        <w:t>:</w:t>
      </w:r>
      <w:r w:rsidRPr="006A07A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5898">
        <w:rPr>
          <w:rFonts w:ascii="Times New Roman" w:hAnsi="Times New Roman" w:cs="Times New Roman"/>
          <w:sz w:val="27"/>
          <w:szCs w:val="27"/>
        </w:rPr>
        <w:t>Мустафаева</w:t>
      </w:r>
      <w:bookmarkStart w:id="0" w:name="_GoBack"/>
      <w:bookmarkEnd w:id="0"/>
      <w:proofErr w:type="spellEnd"/>
      <w:r w:rsidR="00315898" w:rsidRPr="00315898">
        <w:rPr>
          <w:rFonts w:ascii="Times New Roman" w:hAnsi="Times New Roman" w:cs="Times New Roman"/>
          <w:sz w:val="27"/>
          <w:szCs w:val="27"/>
        </w:rPr>
        <w:t xml:space="preserve"> Светлана </w:t>
      </w:r>
      <w:proofErr w:type="spellStart"/>
      <w:r w:rsidR="00315898" w:rsidRPr="00315898">
        <w:rPr>
          <w:rFonts w:ascii="Times New Roman" w:hAnsi="Times New Roman" w:cs="Times New Roman"/>
          <w:sz w:val="27"/>
          <w:szCs w:val="27"/>
        </w:rPr>
        <w:t>Вагифовн</w:t>
      </w:r>
      <w:r w:rsidR="00315898">
        <w:rPr>
          <w:rFonts w:ascii="Times New Roman" w:hAnsi="Times New Roman" w:cs="Times New Roman"/>
          <w:sz w:val="27"/>
          <w:szCs w:val="27"/>
        </w:rPr>
        <w:t>а</w:t>
      </w:r>
      <w:proofErr w:type="spellEnd"/>
      <w:r w:rsidRPr="006A07AF">
        <w:rPr>
          <w:rFonts w:ascii="Times New Roman" w:eastAsia="Calibri" w:hAnsi="Times New Roman"/>
          <w:sz w:val="27"/>
          <w:szCs w:val="27"/>
        </w:rPr>
        <w:t xml:space="preserve">. </w:t>
      </w:r>
    </w:p>
    <w:p w:rsidR="006A07AF" w:rsidRPr="006A07AF" w:rsidRDefault="006A07AF" w:rsidP="00683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="00315898" w:rsidRPr="00315898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город Сургут, улица Маяковского, дом 33/1, микрорайон 16А</w:t>
      </w:r>
      <w:r w:rsidRPr="006A07AF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315898" w:rsidRPr="00315898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86:10:0101022:103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</w:t>
      </w:r>
      <w:r w:rsidRPr="00520FA0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– </w:t>
      </w:r>
      <w:r w:rsidR="00315898" w:rsidRPr="00315898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734</w:t>
      </w:r>
      <w:r w:rsidR="00315898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Pr="00520FA0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кв.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м;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="00315898" w:rsidRPr="00315898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Ж4. «Зона застройки многоэтажными жилыми домами»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вид разрешенного использования земельного участка – </w:t>
      </w:r>
      <w:r w:rsidR="00315898" w:rsidRPr="00315898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под магазин</w:t>
      </w:r>
      <w:r w:rsidRPr="006A07AF">
        <w:rPr>
          <w:rFonts w:ascii="Times New Roman" w:eastAsia="Times New Roman" w:hAnsi="Times New Roman" w:cs="Times New Roman"/>
          <w:spacing w:val="-14"/>
          <w:sz w:val="27"/>
          <w:szCs w:val="27"/>
          <w:lang w:eastAsia="ru-RU"/>
        </w:rPr>
        <w:t>;</w:t>
      </w:r>
    </w:p>
    <w:p w:rsidR="006A07AF" w:rsidRPr="006A07AF" w:rsidRDefault="006A07AF" w:rsidP="006839B3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</w:t>
      </w:r>
      <w:r w:rsidR="00315898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основание пользования земельным участком: право собственности.</w:t>
      </w:r>
    </w:p>
    <w:p w:rsidR="00315898" w:rsidRPr="00315898" w:rsidRDefault="00315898" w:rsidP="00315898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315898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 земельном участке расположены объекты недвижимого имущества:</w:t>
      </w:r>
    </w:p>
    <w:p w:rsidR="00315898" w:rsidRPr="00315898" w:rsidRDefault="00315898" w:rsidP="00315898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315898">
        <w:rPr>
          <w:rFonts w:ascii="Times New Roman" w:hAnsi="Times New Roman" w:cs="Times New Roman"/>
          <w:spacing w:val="-8"/>
          <w:sz w:val="27"/>
          <w:szCs w:val="27"/>
          <w:lang w:eastAsia="ru-RU"/>
        </w:rPr>
        <w:t>-Нежилое здание «Нежилое здание: Магазин», с кадастровым номером 86:10:0101192:223, площадью 229,8 кв. м. Находится в собственности у заявителя;</w:t>
      </w:r>
    </w:p>
    <w:p w:rsidR="00315898" w:rsidRDefault="00315898" w:rsidP="00315898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315898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-Сооружение коммунального хозяйства «Комплекс сетей холодного водоснабжения 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br/>
      </w:r>
      <w:r w:rsidRPr="00315898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от ЦТП-45 в </w:t>
      </w:r>
      <w:proofErr w:type="spellStart"/>
      <w:r w:rsidRPr="00315898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мкр</w:t>
      </w:r>
      <w:proofErr w:type="spellEnd"/>
      <w:r w:rsidRPr="00315898">
        <w:rPr>
          <w:rFonts w:ascii="Times New Roman" w:hAnsi="Times New Roman" w:cs="Times New Roman"/>
          <w:spacing w:val="-8"/>
          <w:sz w:val="27"/>
          <w:szCs w:val="27"/>
          <w:lang w:eastAsia="ru-RU"/>
        </w:rPr>
        <w:t>. 16А», протяженностью 1143 м. Правообладатель: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Pr="00315898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СГМУП «ГТС».</w:t>
      </w:r>
    </w:p>
    <w:p w:rsidR="006A07AF" w:rsidRPr="00803A8E" w:rsidRDefault="006A07AF" w:rsidP="00315898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3. Испрашиваемый условно разрешенный вид – </w:t>
      </w:r>
      <w:r w:rsidR="00315898" w:rsidRPr="00315898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магазины (код 4.4)</w:t>
      </w:r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>.</w:t>
      </w:r>
    </w:p>
    <w:p w:rsidR="006C4A00" w:rsidRPr="006A07AF" w:rsidRDefault="006A07AF" w:rsidP="00315898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6A07AF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315898" w:rsidRPr="00315898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в целях приведения в соответствие </w:t>
      </w:r>
      <w:r w:rsidR="00315898">
        <w:rPr>
          <w:rFonts w:ascii="Times New Roman" w:hAnsi="Times New Roman" w:cs="Times New Roman"/>
          <w:spacing w:val="-8"/>
          <w:sz w:val="27"/>
          <w:szCs w:val="27"/>
          <w:lang w:eastAsia="ru-RU"/>
        </w:rPr>
        <w:br/>
      </w:r>
      <w:r w:rsidR="00315898" w:rsidRPr="00315898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с фактическим использованием объекта недвижимого имущества</w:t>
      </w:r>
    </w:p>
    <w:p w:rsidR="003C0635" w:rsidRPr="00452E93" w:rsidRDefault="003C0635" w:rsidP="006839B3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1589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D6EAB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03A8E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29A83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1294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90</cp:revision>
  <cp:lastPrinted>2020-05-19T09:30:00Z</cp:lastPrinted>
  <dcterms:created xsi:type="dcterms:W3CDTF">2023-08-02T09:00:00Z</dcterms:created>
  <dcterms:modified xsi:type="dcterms:W3CDTF">2025-08-14T05:06:00Z</dcterms:modified>
</cp:coreProperties>
</file>